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31DC30">
      <w:pPr>
        <w:pStyle w:val="2"/>
        <w:bidi w:val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附件2：教师期末成绩录入流程（</w:t>
      </w:r>
      <w:r>
        <w:rPr>
          <w:rFonts w:hint="eastAsia"/>
          <w:color w:val="FF0000"/>
          <w:lang w:val="en-US" w:eastAsia="zh-CN"/>
        </w:rPr>
        <w:t>期末等</w:t>
      </w:r>
      <w:bookmarkStart w:id="0" w:name="_GoBack"/>
      <w:bookmarkEnd w:id="0"/>
      <w:r>
        <w:rPr>
          <w:rFonts w:hint="eastAsia"/>
          <w:color w:val="FF0000"/>
          <w:lang w:val="en-US" w:eastAsia="zh-CN"/>
        </w:rPr>
        <w:t>总评成绩</w:t>
      </w:r>
      <w:r>
        <w:rPr>
          <w:rFonts w:hint="eastAsia"/>
          <w:lang w:val="en-US" w:eastAsia="zh-CN"/>
        </w:rPr>
        <w:t>）</w:t>
      </w:r>
    </w:p>
    <w:p w14:paraId="2E72C37D">
      <w:pPr>
        <w:rPr>
          <w:rFonts w:hint="eastAsia"/>
          <w:b/>
          <w:bCs/>
          <w:lang w:val="en-US" w:eastAsia="zh-CN"/>
        </w:rPr>
      </w:pPr>
    </w:p>
    <w:p w14:paraId="74D8E79E">
      <w:pPr>
        <w:jc w:val="left"/>
        <w:rPr>
          <w:rFonts w:hint="eastAsia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第一步</w:t>
      </w:r>
      <w:r>
        <w:rPr>
          <w:rFonts w:hint="eastAsia"/>
          <w:lang w:val="en-US" w:eastAsia="zh-CN"/>
        </w:rPr>
        <w:t>：</w:t>
      </w:r>
      <w:r>
        <w:rPr>
          <w:rFonts w:hint="eastAsia"/>
          <w:b/>
          <w:bCs/>
          <w:lang w:val="en-US" w:eastAsia="zh-CN"/>
        </w:rPr>
        <w:t>登录芜湖学院教务处网页，右下角点击“</w:t>
      </w:r>
      <w:r>
        <w:rPr>
          <w:rFonts w:hint="eastAsia"/>
          <w:b/>
          <w:bCs/>
          <w:color w:val="FF0000"/>
          <w:lang w:val="en-US" w:eastAsia="zh-CN"/>
        </w:rPr>
        <w:t>校无忧</w:t>
      </w:r>
      <w:r>
        <w:rPr>
          <w:rFonts w:hint="eastAsia"/>
          <w:b/>
          <w:bCs/>
          <w:lang w:val="en-US" w:eastAsia="zh-CN"/>
        </w:rPr>
        <w:t>”或直接输入网址</w:t>
      </w:r>
      <w:r>
        <w:rPr>
          <w:rFonts w:hint="eastAsia"/>
          <w:b/>
          <w:bCs/>
          <w:lang w:val="en-US" w:eastAsia="zh-CN"/>
        </w:rPr>
        <w:fldChar w:fldCharType="begin"/>
      </w:r>
      <w:r>
        <w:rPr>
          <w:rFonts w:hint="eastAsia"/>
          <w:b/>
          <w:bCs/>
          <w:lang w:val="en-US" w:eastAsia="zh-CN"/>
        </w:rPr>
        <w:instrText xml:space="preserve"> HYPERLINK "https://ehall.uwh.edu.cn/default/index.html#/" </w:instrText>
      </w:r>
      <w:r>
        <w:rPr>
          <w:rFonts w:hint="eastAsia"/>
          <w:b/>
          <w:bCs/>
          <w:lang w:val="en-US" w:eastAsia="zh-CN"/>
        </w:rPr>
        <w:fldChar w:fldCharType="separate"/>
      </w:r>
      <w:r>
        <w:rPr>
          <w:rStyle w:val="6"/>
          <w:rFonts w:hint="eastAsia"/>
          <w:b/>
          <w:bCs/>
          <w:lang w:val="en-US" w:eastAsia="zh-CN"/>
        </w:rPr>
        <w:t>https://ehall.uwh.edu.cn/default/index.html#/</w:t>
      </w:r>
      <w:r>
        <w:rPr>
          <w:rFonts w:hint="eastAsia"/>
          <w:b/>
          <w:bCs/>
          <w:lang w:val="en-US" w:eastAsia="zh-CN"/>
        </w:rPr>
        <w:fldChar w:fldCharType="end"/>
      </w:r>
      <w:r>
        <w:rPr>
          <w:rFonts w:hint="eastAsia"/>
          <w:b/>
          <w:bCs/>
          <w:lang w:val="en-US" w:eastAsia="zh-CN"/>
        </w:rPr>
        <w:t>输入用户名和密码。用户名为教师</w:t>
      </w:r>
      <w:r>
        <w:rPr>
          <w:rFonts w:hint="eastAsia"/>
          <w:b/>
          <w:bCs/>
          <w:color w:val="FF0000"/>
          <w:lang w:val="en-US" w:eastAsia="zh-CN"/>
        </w:rPr>
        <w:t>工号</w:t>
      </w:r>
      <w:r>
        <w:rPr>
          <w:rFonts w:hint="eastAsia"/>
          <w:b/>
          <w:bCs/>
          <w:lang w:val="en-US" w:eastAsia="zh-CN"/>
        </w:rPr>
        <w:t>（见附件工资号），密码为教师本人</w:t>
      </w:r>
      <w:r>
        <w:rPr>
          <w:rFonts w:hint="eastAsia"/>
          <w:b/>
          <w:bCs/>
          <w:color w:val="FF0000"/>
          <w:lang w:val="en-US" w:eastAsia="zh-CN"/>
        </w:rPr>
        <w:t>身份证号码后8位</w:t>
      </w:r>
      <w:r>
        <w:rPr>
          <w:rFonts w:hint="eastAsia"/>
          <w:b/>
          <w:bCs/>
          <w:lang w:val="en-US" w:eastAsia="zh-CN"/>
        </w:rPr>
        <w:t>（忘记密码请点击“忘记密码”自行找回）；如行政岗教师多重身份，注意在页面右上角切换“</w:t>
      </w:r>
      <w:r>
        <w:rPr>
          <w:rFonts w:hint="eastAsia"/>
          <w:b/>
          <w:bCs/>
          <w:color w:val="FF0000"/>
          <w:lang w:val="en-US" w:eastAsia="zh-CN"/>
        </w:rPr>
        <w:t>教师组</w:t>
      </w:r>
      <w:r>
        <w:rPr>
          <w:rFonts w:hint="eastAsia"/>
          <w:b/>
          <w:bCs/>
          <w:lang w:val="en-US" w:eastAsia="zh-CN"/>
        </w:rPr>
        <w:t>”方可录入。</w:t>
      </w:r>
      <w:r>
        <w:drawing>
          <wp:inline distT="0" distB="0" distL="114300" distR="114300">
            <wp:extent cx="5608955" cy="2746375"/>
            <wp:effectExtent l="0" t="0" r="10795" b="1587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08955" cy="274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4159C">
      <w:pPr>
        <w:jc w:val="left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第二步</w:t>
      </w:r>
      <w:r>
        <w:rPr>
          <w:rFonts w:hint="eastAsia"/>
          <w:color w:val="FF0000"/>
          <w:lang w:val="en-US" w:eastAsia="zh-CN"/>
        </w:rPr>
        <w:t>：</w:t>
      </w:r>
      <w:r>
        <w:rPr>
          <w:rFonts w:hint="eastAsia"/>
          <w:b/>
          <w:bCs/>
          <w:lang w:val="en-US" w:eastAsia="zh-CN"/>
        </w:rPr>
        <w:t>点击进入“</w:t>
      </w:r>
      <w:r>
        <w:rPr>
          <w:rFonts w:hint="eastAsia"/>
          <w:b/>
          <w:bCs/>
          <w:color w:val="FF0000"/>
          <w:lang w:val="en-US" w:eastAsia="zh-CN"/>
        </w:rPr>
        <w:t>教务管理系统</w:t>
      </w:r>
      <w:r>
        <w:rPr>
          <w:rFonts w:hint="eastAsia"/>
          <w:b/>
          <w:bCs/>
          <w:lang w:val="en-US" w:eastAsia="zh-CN"/>
        </w:rPr>
        <w:t>”（箭头处），进入后可查看本学期成绩录入截止时间和可录入成绩教学班，再点击右边“立即进入。”</w:t>
      </w:r>
    </w:p>
    <w:p w14:paraId="3E6FD0FB">
      <w:r>
        <w:drawing>
          <wp:inline distT="0" distB="0" distL="114300" distR="114300">
            <wp:extent cx="5273040" cy="2694305"/>
            <wp:effectExtent l="0" t="0" r="3810" b="10795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9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BF6D76">
      <w:pPr>
        <w:rPr>
          <w:rFonts w:hint="eastAsia"/>
          <w:lang w:val="en-US" w:eastAsia="zh-CN"/>
        </w:rPr>
      </w:pPr>
    </w:p>
    <w:p w14:paraId="322A8435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68595" cy="2291080"/>
            <wp:effectExtent l="0" t="0" r="8255" b="13970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29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40861B">
      <w:r>
        <w:rPr>
          <w:rFonts w:hint="eastAsia"/>
          <w:b/>
          <w:bCs/>
          <w:lang w:val="en-US" w:eastAsia="zh-CN"/>
        </w:rPr>
        <w:t>第三步：</w:t>
      </w:r>
      <w:r>
        <w:rPr>
          <w:rFonts w:hint="eastAsia"/>
          <w:b/>
          <w:bCs/>
          <w:color w:val="auto"/>
          <w:lang w:val="en-US" w:eastAsia="zh-CN"/>
        </w:rPr>
        <w:t>点击“</w:t>
      </w:r>
      <w:r>
        <w:rPr>
          <w:rFonts w:hint="eastAsia"/>
          <w:b/>
          <w:bCs/>
          <w:color w:val="FF0000"/>
          <w:lang w:val="en-US" w:eastAsia="zh-CN"/>
        </w:rPr>
        <w:t>总评成绩录入</w:t>
      </w:r>
      <w:r>
        <w:rPr>
          <w:rFonts w:hint="eastAsia"/>
          <w:b/>
          <w:bCs/>
          <w:color w:val="auto"/>
          <w:lang w:val="en-US" w:eastAsia="zh-CN"/>
        </w:rPr>
        <w:t>”（下图方框处）</w:t>
      </w:r>
    </w:p>
    <w:p w14:paraId="44A6AA58"/>
    <w:p w14:paraId="18A68848">
      <w:pPr>
        <w:rPr>
          <w:rFonts w:hint="eastAsia"/>
          <w:b/>
          <w:bCs/>
          <w:color w:val="FF0000"/>
          <w:lang w:val="en-US" w:eastAsia="zh-CN"/>
        </w:rPr>
      </w:pPr>
      <w:r>
        <w:drawing>
          <wp:inline distT="0" distB="0" distL="114300" distR="114300">
            <wp:extent cx="5266690" cy="2136140"/>
            <wp:effectExtent l="0" t="0" r="10160" b="1651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13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0A1249">
      <w:pPr>
        <w:rPr>
          <w:rFonts w:hint="default"/>
          <w:b/>
          <w:bCs/>
          <w:color w:val="000000" w:themeColor="text1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录入期中、期末、实验等成绩（下图蓝框处）如有特殊原因，点击选择“作弊”或“旷考”，总评自动显示0分（下图箭头处）另，缓考学生端申请通过后，系统显示“缓考”字样，学生端显示数值格式0分。</w:t>
      </w:r>
    </w:p>
    <w:p w14:paraId="19179426">
      <w:r>
        <w:drawing>
          <wp:inline distT="0" distB="0" distL="114300" distR="114300">
            <wp:extent cx="5905500" cy="2131695"/>
            <wp:effectExtent l="0" t="0" r="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213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4A1602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18"/>
          <w:szCs w:val="18"/>
          <w:shd w:val="clear" w:fill="FFFFFF"/>
        </w:rPr>
      </w:pPr>
    </w:p>
    <w:p w14:paraId="4853F682">
      <w:pPr>
        <w:rPr>
          <w:rFonts w:hint="default"/>
          <w:b/>
          <w:bCs/>
          <w:color w:val="FF0000"/>
          <w:lang w:val="en-US" w:eastAsia="zh-CN"/>
        </w:rPr>
      </w:pPr>
      <w:r>
        <w:rPr>
          <w:rFonts w:hint="eastAsia"/>
          <w:b/>
          <w:bCs/>
          <w:lang w:val="en-US" w:eastAsia="zh-CN"/>
        </w:rPr>
        <w:t>第七步：</w:t>
      </w:r>
      <w:r>
        <w:rPr>
          <w:rFonts w:hint="eastAsia"/>
          <w:b/>
          <w:bCs/>
          <w:color w:val="FF0000"/>
          <w:lang w:val="en-US" w:eastAsia="zh-CN"/>
        </w:rPr>
        <w:t>成绩登记表导出</w:t>
      </w:r>
    </w:p>
    <w:p w14:paraId="3F3072F4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default" w:asciiTheme="minorHAnsi" w:hAnsiTheme="minorHAnsi" w:eastAsiaTheme="minorEastAsia" w:cstheme="minorBidi"/>
          <w:b/>
          <w:bCs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/>
          <w:bCs/>
          <w:kern w:val="2"/>
          <w:sz w:val="21"/>
          <w:szCs w:val="24"/>
          <w:lang w:val="en-US" w:eastAsia="zh-CN" w:bidi="ar-SA"/>
        </w:rPr>
        <w:t>所有成绩录入完成，点击“</w:t>
      </w:r>
      <w:r>
        <w:rPr>
          <w:rFonts w:hint="eastAsia" w:asciiTheme="minorHAnsi" w:hAnsiTheme="minorHAnsi" w:eastAsiaTheme="minorEastAsia" w:cstheme="minorBidi"/>
          <w:b/>
          <w:bCs/>
          <w:color w:val="FF0000"/>
          <w:kern w:val="2"/>
          <w:sz w:val="21"/>
          <w:szCs w:val="24"/>
          <w:lang w:val="en-US" w:eastAsia="zh-CN" w:bidi="ar-SA"/>
        </w:rPr>
        <w:t>提交</w:t>
      </w:r>
      <w:r>
        <w:rPr>
          <w:rFonts w:hint="eastAsia" w:asciiTheme="minorHAnsi" w:hAnsiTheme="minorHAnsi" w:eastAsiaTheme="minorEastAsia" w:cstheme="minorBidi"/>
          <w:b/>
          <w:bCs/>
          <w:kern w:val="2"/>
          <w:sz w:val="21"/>
          <w:szCs w:val="24"/>
          <w:lang w:val="en-US" w:eastAsia="zh-CN" w:bidi="ar-SA"/>
        </w:rPr>
        <w:t>”，返回成绩录入界面，点击“</w:t>
      </w:r>
      <w:r>
        <w:rPr>
          <w:rFonts w:hint="eastAsia" w:asciiTheme="minorHAnsi" w:hAnsiTheme="minorHAnsi" w:eastAsiaTheme="minorEastAsia" w:cstheme="minorBidi"/>
          <w:b/>
          <w:bCs/>
          <w:color w:val="FF0000"/>
          <w:kern w:val="2"/>
          <w:sz w:val="21"/>
          <w:szCs w:val="24"/>
          <w:lang w:val="en-US" w:eastAsia="zh-CN" w:bidi="ar-SA"/>
        </w:rPr>
        <w:t>打印成绩表</w:t>
      </w:r>
      <w:r>
        <w:rPr>
          <w:rFonts w:hint="eastAsia" w:asciiTheme="minorHAnsi" w:hAnsiTheme="minorHAnsi" w:eastAsiaTheme="minorEastAsia" w:cstheme="minorBidi"/>
          <w:b/>
          <w:bCs/>
          <w:kern w:val="2"/>
          <w:sz w:val="21"/>
          <w:szCs w:val="24"/>
          <w:lang w:val="en-US" w:eastAsia="zh-CN" w:bidi="ar-SA"/>
        </w:rPr>
        <w:t>”和“</w:t>
      </w:r>
      <w:r>
        <w:rPr>
          <w:rFonts w:hint="eastAsia" w:asciiTheme="minorHAnsi" w:hAnsiTheme="minorHAnsi" w:eastAsiaTheme="minorEastAsia" w:cstheme="minorBidi"/>
          <w:b/>
          <w:bCs/>
          <w:color w:val="FF0000"/>
          <w:kern w:val="2"/>
          <w:sz w:val="21"/>
          <w:szCs w:val="24"/>
          <w:lang w:val="en-US" w:eastAsia="zh-CN" w:bidi="ar-SA"/>
        </w:rPr>
        <w:t>成绩分析表”</w:t>
      </w:r>
      <w:r>
        <w:rPr>
          <w:rFonts w:hint="eastAsia" w:cstheme="minorBidi"/>
          <w:b/>
          <w:bCs/>
          <w:kern w:val="2"/>
          <w:sz w:val="21"/>
          <w:szCs w:val="24"/>
          <w:lang w:val="en-US" w:eastAsia="zh-CN" w:bidi="ar-SA"/>
        </w:rPr>
        <w:t>（下图箭头处），录入状态显示“</w:t>
      </w:r>
      <w:r>
        <w:rPr>
          <w:rFonts w:hint="eastAsia" w:cstheme="minorBidi"/>
          <w:b/>
          <w:bCs/>
          <w:color w:val="FF0000"/>
          <w:kern w:val="2"/>
          <w:sz w:val="21"/>
          <w:szCs w:val="24"/>
          <w:lang w:val="en-US" w:eastAsia="zh-CN" w:bidi="ar-SA"/>
        </w:rPr>
        <w:t>待院系审核</w:t>
      </w:r>
      <w:r>
        <w:rPr>
          <w:rFonts w:hint="eastAsia" w:cstheme="minorBidi"/>
          <w:b/>
          <w:bCs/>
          <w:kern w:val="2"/>
          <w:sz w:val="21"/>
          <w:szCs w:val="24"/>
          <w:lang w:val="en-US" w:eastAsia="zh-CN" w:bidi="ar-SA"/>
        </w:rPr>
        <w:t>”。</w:t>
      </w:r>
    </w:p>
    <w:p w14:paraId="5E2EECA1">
      <w:pPr>
        <w:rPr>
          <w:rFonts w:hint="eastAsia"/>
          <w:b/>
          <w:bCs/>
          <w:color w:val="FF0000"/>
          <w:lang w:val="en-US" w:eastAsia="zh-CN"/>
        </w:rPr>
      </w:pPr>
    </w:p>
    <w:p w14:paraId="0FD46A3E">
      <w:r>
        <w:drawing>
          <wp:inline distT="0" distB="0" distL="114300" distR="114300">
            <wp:extent cx="5816600" cy="2219960"/>
            <wp:effectExtent l="0" t="0" r="12700" b="889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16600" cy="221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4F29B">
      <w:r>
        <w:drawing>
          <wp:inline distT="0" distB="0" distL="114300" distR="114300">
            <wp:extent cx="5260975" cy="2329815"/>
            <wp:effectExtent l="0" t="0" r="15875" b="13335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32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859B62">
      <w:pPr>
        <w:rPr>
          <w:rFonts w:hint="default"/>
          <w:lang w:val="en-US" w:eastAsia="zh-CN"/>
        </w:rPr>
      </w:pPr>
    </w:p>
    <w:p w14:paraId="748D6623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</w:pPr>
      <w:r>
        <w:drawing>
          <wp:inline distT="0" distB="0" distL="114300" distR="114300">
            <wp:extent cx="5267960" cy="2977515"/>
            <wp:effectExtent l="0" t="0" r="8890" b="13335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97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00EBEF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登分人处签字，打印提交开课系留存（电子版发教学秘书留存）。</w:t>
      </w:r>
    </w:p>
    <w:p w14:paraId="749ED198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/>
          <w:lang w:val="en-US" w:eastAsia="zh-CN"/>
        </w:rPr>
      </w:pPr>
    </w:p>
    <w:p w14:paraId="3094921F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b/>
          <w:bCs/>
          <w:sz w:val="22"/>
          <w:szCs w:val="22"/>
          <w:lang w:val="en-US" w:eastAsia="zh-CN"/>
        </w:rPr>
        <w:t>第八步：</w:t>
      </w:r>
      <w:r>
        <w:rPr>
          <w:rFonts w:hint="eastAsia"/>
          <w:b/>
          <w:bCs/>
          <w:color w:val="FF0000"/>
          <w:sz w:val="22"/>
          <w:szCs w:val="22"/>
          <w:lang w:val="en-US" w:eastAsia="zh-CN"/>
        </w:rPr>
        <w:t>填写试卷分析</w:t>
      </w:r>
    </w:p>
    <w:p w14:paraId="082B34AB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返回成绩录入界面，点击“成绩分析表”（箭头处），填写试卷分析（紫色箭头处），点击“</w:t>
      </w:r>
      <w:r>
        <w:rPr>
          <w:rFonts w:hint="eastAsia"/>
          <w:b/>
          <w:bCs/>
          <w:color w:val="FF0000"/>
          <w:lang w:val="en-US" w:eastAsia="zh-CN"/>
        </w:rPr>
        <w:t>保存</w:t>
      </w:r>
      <w:r>
        <w:rPr>
          <w:rFonts w:hint="eastAsia"/>
          <w:lang w:val="en-US" w:eastAsia="zh-CN"/>
        </w:rPr>
        <w:t>”“</w:t>
      </w:r>
      <w:r>
        <w:rPr>
          <w:rFonts w:hint="eastAsia"/>
          <w:b/>
          <w:bCs/>
          <w:color w:val="FF0000"/>
          <w:lang w:val="en-US" w:eastAsia="zh-CN"/>
        </w:rPr>
        <w:t>打印</w:t>
      </w:r>
      <w:r>
        <w:rPr>
          <w:rFonts w:hint="eastAsia"/>
          <w:lang w:val="en-US" w:eastAsia="zh-CN"/>
        </w:rPr>
        <w:t>”。</w:t>
      </w:r>
    </w:p>
    <w:p w14:paraId="1E49705A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</w:pPr>
      <w:r>
        <w:drawing>
          <wp:inline distT="0" distB="0" distL="114300" distR="114300">
            <wp:extent cx="5269230" cy="2503170"/>
            <wp:effectExtent l="0" t="0" r="7620" b="11430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50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3B66E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6690" cy="4882515"/>
            <wp:effectExtent l="0" t="0" r="10160" b="133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882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510B75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</w:pPr>
    </w:p>
    <w:p w14:paraId="50A72C26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第九步</w:t>
      </w:r>
      <w:r>
        <w:rPr>
          <w:rFonts w:hint="eastAsia"/>
          <w:lang w:val="en-US" w:eastAsia="zh-CN"/>
        </w:rPr>
        <w:t>：</w:t>
      </w:r>
      <w:r>
        <w:rPr>
          <w:rFonts w:hint="eastAsia"/>
          <w:b/>
          <w:bCs/>
          <w:color w:val="FF0000"/>
          <w:lang w:val="en-US" w:eastAsia="zh-CN"/>
        </w:rPr>
        <w:t>成绩登记表、试卷分析系部存档</w:t>
      </w:r>
      <w:r>
        <w:rPr>
          <w:rFonts w:hint="eastAsia"/>
          <w:b/>
          <w:bCs/>
          <w:lang w:val="en-US" w:eastAsia="zh-CN"/>
        </w:rPr>
        <w:t>。</w:t>
      </w:r>
      <w:r>
        <w:rPr>
          <w:rFonts w:hint="eastAsia"/>
          <w:lang w:val="en-US" w:eastAsia="zh-CN"/>
        </w:rPr>
        <w:t>成绩登记表及试卷分析，电子版发开课（部）系秘书或负责人留存，纸质版签字，交至开课系存档。</w:t>
      </w:r>
    </w:p>
    <w:p w14:paraId="14115AC8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/>
          <w:lang w:val="en-US" w:eastAsia="zh-CN"/>
        </w:rPr>
      </w:pPr>
    </w:p>
    <w:p w14:paraId="7D038543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/>
          <w:b/>
          <w:bCs/>
          <w:lang w:val="en-US" w:eastAsia="zh-CN"/>
        </w:rPr>
      </w:pPr>
    </w:p>
    <w:p w14:paraId="142F9401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/>
          <w:b/>
          <w:bCs/>
          <w:lang w:val="en-US" w:eastAsia="zh-CN"/>
        </w:rPr>
      </w:pPr>
    </w:p>
    <w:p w14:paraId="025D47FA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【注意事项】</w:t>
      </w:r>
    </w:p>
    <w:p w14:paraId="27CBC7C2">
      <w:pPr>
        <w:numPr>
          <w:ilvl w:val="0"/>
          <w:numId w:val="1"/>
        </w:numPr>
        <w:ind w:leftChars="0"/>
        <w:rPr>
          <w:rFonts w:hint="eastAsia"/>
          <w:lang w:val="en-US" w:eastAsia="zh-CN"/>
        </w:rPr>
      </w:pPr>
      <w:r>
        <w:rPr>
          <w:rFonts w:hint="eastAsia"/>
          <w:b/>
          <w:bCs/>
          <w:color w:val="FF0000"/>
          <w:sz w:val="24"/>
          <w:szCs w:val="24"/>
          <w:lang w:val="en-US" w:eastAsia="zh-CN"/>
        </w:rPr>
        <w:t>教师成绩修改</w:t>
      </w:r>
      <w:r>
        <w:rPr>
          <w:rFonts w:hint="eastAsia"/>
          <w:sz w:val="24"/>
          <w:szCs w:val="24"/>
          <w:lang w:val="en-US" w:eastAsia="zh-CN"/>
        </w:rPr>
        <w:t>。</w:t>
      </w:r>
      <w:r>
        <w:rPr>
          <w:rFonts w:hint="eastAsia"/>
          <w:lang w:val="en-US" w:eastAsia="zh-CN"/>
        </w:rPr>
        <w:t>如期中、期末、实验等成绩在</w:t>
      </w:r>
      <w:r>
        <w:rPr>
          <w:rFonts w:hint="eastAsia"/>
          <w:b/>
          <w:bCs/>
          <w:lang w:val="en-US" w:eastAsia="zh-CN"/>
        </w:rPr>
        <w:t>录入规定时间内</w:t>
      </w:r>
      <w:r>
        <w:rPr>
          <w:rFonts w:hint="eastAsia"/>
          <w:lang w:val="en-US" w:eastAsia="zh-CN"/>
        </w:rPr>
        <w:t xml:space="preserve">提交后需修改，请联系教学秘书老师退回即可。 </w:t>
      </w:r>
    </w:p>
    <w:p w14:paraId="30D01610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367A332C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如在</w:t>
      </w:r>
      <w:r>
        <w:rPr>
          <w:rFonts w:hint="eastAsia"/>
          <w:b/>
          <w:bCs/>
          <w:lang w:val="en-US" w:eastAsia="zh-CN"/>
        </w:rPr>
        <w:t>规定时间外</w:t>
      </w:r>
      <w:r>
        <w:rPr>
          <w:rFonts w:hint="eastAsia"/>
          <w:lang w:val="en-US" w:eastAsia="zh-CN"/>
        </w:rPr>
        <w:t>修改成绩，须在完成总评成绩录入提交后，预计在1月1日至2月9日之间（即学生查看成绩后至开学初），在系统内申请“</w:t>
      </w:r>
      <w:r>
        <w:rPr>
          <w:rFonts w:hint="eastAsia"/>
          <w:b/>
          <w:bCs/>
          <w:color w:val="FF0000"/>
          <w:lang w:val="en-US" w:eastAsia="zh-CN"/>
        </w:rPr>
        <w:t>成绩变更”（见下图），</w:t>
      </w:r>
      <w:r>
        <w:rPr>
          <w:rFonts w:hint="eastAsia"/>
          <w:lang w:val="en-US" w:eastAsia="zh-CN"/>
        </w:rPr>
        <w:t>报开课系秘书，开课系秘书下学期开学初统一导出</w:t>
      </w:r>
      <w:r>
        <w:rPr>
          <w:rFonts w:hint="eastAsia"/>
          <w:b/>
          <w:bCs/>
          <w:lang w:val="en-US" w:eastAsia="zh-CN"/>
        </w:rPr>
        <w:t>成绩变更汇总表</w:t>
      </w:r>
      <w:r>
        <w:rPr>
          <w:rFonts w:hint="eastAsia"/>
          <w:lang w:val="en-US" w:eastAsia="zh-CN"/>
        </w:rPr>
        <w:t>，授课教师</w:t>
      </w:r>
      <w:r>
        <w:rPr>
          <w:rFonts w:hint="eastAsia"/>
          <w:b/>
          <w:bCs/>
          <w:color w:val="FF0000"/>
          <w:lang w:val="en-US" w:eastAsia="zh-CN"/>
        </w:rPr>
        <w:t>签字（</w:t>
      </w:r>
      <w:r>
        <w:rPr>
          <w:rFonts w:hint="eastAsia"/>
          <w:b/>
          <w:bCs/>
          <w:color w:val="auto"/>
          <w:lang w:val="en-US" w:eastAsia="zh-CN"/>
        </w:rPr>
        <w:t>如更改期末成绩则附试卷）</w:t>
      </w:r>
      <w:r>
        <w:rPr>
          <w:rFonts w:hint="eastAsia"/>
          <w:b/>
          <w:bCs/>
          <w:color w:val="FF0000"/>
          <w:lang w:val="en-US" w:eastAsia="zh-CN"/>
        </w:rPr>
        <w:t>、</w:t>
      </w:r>
      <w:r>
        <w:rPr>
          <w:rFonts w:hint="eastAsia"/>
          <w:lang w:val="en-US" w:eastAsia="zh-CN"/>
        </w:rPr>
        <w:t>报</w:t>
      </w:r>
      <w:r>
        <w:rPr>
          <w:rFonts w:hint="eastAsia"/>
          <w:b/>
          <w:bCs/>
          <w:color w:val="FF0000"/>
          <w:lang w:val="en-US" w:eastAsia="zh-CN"/>
        </w:rPr>
        <w:t>开课系负责人签字</w:t>
      </w:r>
      <w:r>
        <w:rPr>
          <w:rFonts w:hint="eastAsia"/>
          <w:lang w:val="en-US" w:eastAsia="zh-CN"/>
        </w:rPr>
        <w:t>，开课系秘书系统内</w:t>
      </w:r>
      <w:r>
        <w:rPr>
          <w:rFonts w:hint="eastAsia"/>
          <w:b/>
          <w:bCs/>
          <w:lang w:val="en-US" w:eastAsia="zh-CN"/>
        </w:rPr>
        <w:t>“审核通过</w:t>
      </w:r>
      <w:r>
        <w:rPr>
          <w:rFonts w:hint="eastAsia"/>
          <w:lang w:val="en-US" w:eastAsia="zh-CN"/>
        </w:rPr>
        <w:t>”，汇总表以系为单位报教务部门审核签字，教务处学籍学位科方可统一审核通过。</w:t>
      </w:r>
    </w:p>
    <w:p w14:paraId="279DCE4F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6690" cy="1862455"/>
            <wp:effectExtent l="0" t="0" r="10160" b="4445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86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04FEF2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0" w:beforeAutospacing="0" w:after="0" w:afterAutospacing="0"/>
        <w:ind w:leftChars="0" w:right="0" w:rightChars="0"/>
        <w:rPr>
          <w:rFonts w:hint="default"/>
          <w:lang w:val="en-US" w:eastAsia="zh-CN"/>
        </w:rPr>
      </w:pPr>
    </w:p>
    <w:p w14:paraId="3A48CD71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0" w:beforeAutospacing="0" w:after="0" w:afterAutospacing="0"/>
        <w:ind w:leftChars="0" w:right="0" w:rightChars="0"/>
        <w:rPr>
          <w:rFonts w:hint="default"/>
          <w:lang w:val="en-US" w:eastAsia="zh-CN"/>
        </w:rPr>
      </w:pPr>
    </w:p>
    <w:p w14:paraId="5CC810DE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0" w:beforeAutospacing="0" w:after="0" w:afterAutospacing="0"/>
        <w:ind w:leftChars="0" w:right="0" w:rightChars="0"/>
        <w:rPr>
          <w:rFonts w:hint="eastAsia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3.学生成绩查询</w:t>
      </w:r>
      <w:r>
        <w:rPr>
          <w:rFonts w:hint="eastAsia"/>
          <w:b/>
          <w:bCs/>
          <w:lang w:val="en-US" w:eastAsia="zh-CN"/>
        </w:rPr>
        <w:t>。</w:t>
      </w:r>
      <w:r>
        <w:rPr>
          <w:rFonts w:hint="eastAsia"/>
          <w:lang w:val="en-US" w:eastAsia="zh-CN"/>
        </w:rPr>
        <w:t>教师提交成绩后，系部审核、教务处审核，会在规定时间内统一开放，预计于1月中旬左右，学生方可查询本人成绩。</w:t>
      </w:r>
    </w:p>
    <w:p w14:paraId="32A49F75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0" w:beforeAutospacing="0" w:after="0" w:afterAutospacing="0"/>
        <w:ind w:leftChars="0" w:right="0" w:rightChars="0"/>
        <w:rPr>
          <w:rFonts w:hint="eastAsia"/>
          <w:lang w:val="en-US" w:eastAsia="zh-CN"/>
        </w:rPr>
      </w:pPr>
    </w:p>
    <w:p w14:paraId="547CF70D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0" w:beforeAutospacing="0" w:after="0" w:afterAutospacing="0"/>
        <w:ind w:leftChars="0" w:right="0" w:rightChars="0"/>
        <w:rPr>
          <w:rFonts w:hint="default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4.学生复核成绩</w:t>
      </w:r>
      <w:r>
        <w:rPr>
          <w:rFonts w:hint="eastAsia"/>
          <w:b/>
          <w:bCs/>
          <w:lang w:val="en-US" w:eastAsia="zh-CN"/>
        </w:rPr>
        <w:t>。</w:t>
      </w:r>
      <w:r>
        <w:rPr>
          <w:rFonts w:hint="eastAsia"/>
          <w:lang w:val="en-US" w:eastAsia="zh-CN"/>
        </w:rPr>
        <w:t>学生如果对本人期末考试卷面成绩有疑义，可在下学期开学一周内填写《学生成绩复核申请表》（附件4），并向开课系提出成绩复核的申请，逾期不予受理。</w:t>
      </w:r>
    </w:p>
    <w:p w14:paraId="2B7F827C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0" w:beforeAutospacing="0" w:after="0" w:afterAutospacing="0"/>
        <w:ind w:leftChars="0" w:right="0" w:rightChars="0"/>
        <w:rPr>
          <w:rFonts w:hint="default"/>
          <w:lang w:val="en-US" w:eastAsia="zh-CN"/>
        </w:rPr>
      </w:pPr>
    </w:p>
    <w:p w14:paraId="59169216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0" w:beforeAutospacing="0" w:after="0" w:afterAutospacing="0"/>
        <w:ind w:leftChars="0" w:right="0" w:rightChars="0"/>
        <w:rPr>
          <w:rFonts w:hint="default"/>
          <w:lang w:val="en-US" w:eastAsia="zh-CN"/>
        </w:rPr>
      </w:pPr>
    </w:p>
    <w:p w14:paraId="05C42C3E">
      <w:pPr>
        <w:numPr>
          <w:ilvl w:val="0"/>
          <w:numId w:val="0"/>
        </w:numPr>
        <w:ind w:leftChars="0"/>
        <w:rPr>
          <w:rFonts w:hint="eastAsia"/>
          <w:b/>
          <w:bCs/>
          <w:color w:val="FF0000"/>
          <w:lang w:val="en-US" w:eastAsia="zh-CN"/>
        </w:rPr>
      </w:pPr>
    </w:p>
    <w:p w14:paraId="02D1656D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0" w:beforeAutospacing="0" w:after="0" w:afterAutospacing="0"/>
        <w:ind w:right="0" w:rightChars="0"/>
        <w:jc w:val="left"/>
        <w:rPr>
          <w:rFonts w:hint="eastAsia"/>
          <w:lang w:val="en-US" w:eastAsia="zh-CN"/>
        </w:rPr>
      </w:pPr>
    </w:p>
    <w:p w14:paraId="4466FD8A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0" w:beforeAutospacing="0" w:after="0" w:afterAutospacing="0"/>
        <w:ind w:right="0" w:rightChars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</w:t>
      </w:r>
    </w:p>
    <w:p w14:paraId="2BD5714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5644352"/>
    <w:multiLevelType w:val="singleLevel"/>
    <w:tmpl w:val="3564435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41635F"/>
    <w:rsid w:val="068C79F0"/>
    <w:rsid w:val="0B106E41"/>
    <w:rsid w:val="0CA75583"/>
    <w:rsid w:val="1F425C62"/>
    <w:rsid w:val="24BB1774"/>
    <w:rsid w:val="2685028B"/>
    <w:rsid w:val="2B25203D"/>
    <w:rsid w:val="34DA3E98"/>
    <w:rsid w:val="3B293484"/>
    <w:rsid w:val="443F5AC6"/>
    <w:rsid w:val="44783BBB"/>
    <w:rsid w:val="5BD743DE"/>
    <w:rsid w:val="5C791CC5"/>
    <w:rsid w:val="64032214"/>
    <w:rsid w:val="6694184A"/>
    <w:rsid w:val="718A7AD1"/>
    <w:rsid w:val="79674B9C"/>
    <w:rsid w:val="7B144662"/>
    <w:rsid w:val="7B917CAE"/>
    <w:rsid w:val="7CC1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922</Words>
  <Characters>968</Characters>
  <Lines>0</Lines>
  <Paragraphs>0</Paragraphs>
  <TotalTime>8</TotalTime>
  <ScaleCrop>false</ScaleCrop>
  <LinksUpToDate>false</LinksUpToDate>
  <CharactersWithSpaces>1002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2024-12-17T08:14:00Z</dcterms:created>
  <dc:creator>Administrator</dc:creator>
  <cp:lastModifiedBy>半瓶水</cp:lastModifiedBy>
  <dcterms:modified xsi:type="dcterms:W3CDTF">2024-12-17T10:22:40Z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AD9C078C07CE48618B3928C6AA7FDCFB_13</vt:lpwstr>
  </property>
</Properties>
</file>